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068"/>
        <w:gridCol w:w="5220"/>
      </w:tblGrid>
      <w:tr w:rsidR="00A7502B" w:rsidRPr="00D12FB0" w:rsidTr="00401D22">
        <w:tc>
          <w:tcPr>
            <w:tcW w:w="4068" w:type="dxa"/>
            <w:shd w:val="clear" w:color="auto" w:fill="auto"/>
          </w:tcPr>
          <w:p w:rsidR="00A7502B" w:rsidRPr="00D12FB0" w:rsidRDefault="00A7502B" w:rsidP="00401D22">
            <w:pPr>
              <w:spacing w:after="0" w:line="240" w:lineRule="auto"/>
              <w:ind w:right="-78"/>
              <w:jc w:val="center"/>
              <w:rPr>
                <w:rFonts w:ascii="Times New Roman" w:hAnsi="Times New Roman" w:cs="Times New Roman"/>
                <w:sz w:val="28"/>
                <w:szCs w:val="28"/>
              </w:rPr>
            </w:pPr>
            <w:r w:rsidRPr="00D12FB0">
              <w:rPr>
                <w:rFonts w:ascii="Times New Roman" w:hAnsi="Times New Roman" w:cs="Times New Roman"/>
                <w:sz w:val="28"/>
                <w:szCs w:val="28"/>
              </w:rPr>
              <w:t>QUẬN ỦY QUẬN 12</w:t>
            </w:r>
          </w:p>
          <w:p w:rsidR="00A7502B" w:rsidRPr="00D12FB0" w:rsidRDefault="00A7502B" w:rsidP="00401D22">
            <w:pPr>
              <w:spacing w:after="0" w:line="240" w:lineRule="auto"/>
              <w:ind w:right="-78"/>
              <w:jc w:val="center"/>
              <w:rPr>
                <w:rFonts w:ascii="Times New Roman" w:hAnsi="Times New Roman" w:cs="Times New Roman"/>
                <w:b/>
                <w:bCs/>
                <w:sz w:val="28"/>
                <w:szCs w:val="28"/>
              </w:rPr>
            </w:pPr>
            <w:r w:rsidRPr="00D12FB0">
              <w:rPr>
                <w:rFonts w:ascii="Times New Roman" w:hAnsi="Times New Roman" w:cs="Times New Roman"/>
                <w:b/>
                <w:bCs/>
                <w:sz w:val="28"/>
                <w:szCs w:val="28"/>
              </w:rPr>
              <w:t>BAN TUYÊN GIÁO</w:t>
            </w:r>
          </w:p>
          <w:p w:rsidR="00A7502B" w:rsidRPr="00D12FB0" w:rsidRDefault="00A7502B" w:rsidP="00401D22">
            <w:pPr>
              <w:spacing w:after="0" w:line="240" w:lineRule="auto"/>
              <w:ind w:right="-78"/>
              <w:jc w:val="center"/>
              <w:rPr>
                <w:rFonts w:ascii="Times New Roman" w:hAnsi="Times New Roman" w:cs="Times New Roman"/>
                <w:sz w:val="28"/>
                <w:szCs w:val="28"/>
              </w:rPr>
            </w:pPr>
            <w:r w:rsidRPr="00D12FB0">
              <w:rPr>
                <w:rFonts w:ascii="Times New Roman" w:hAnsi="Times New Roman" w:cs="Times New Roman"/>
                <w:sz w:val="28"/>
                <w:szCs w:val="28"/>
              </w:rPr>
              <w:t>*</w:t>
            </w:r>
          </w:p>
          <w:p w:rsidR="00A7502B" w:rsidRPr="00D12FB0" w:rsidRDefault="00A7502B" w:rsidP="00A7502B">
            <w:pPr>
              <w:pStyle w:val="Heading1"/>
              <w:ind w:right="-378"/>
              <w:rPr>
                <w:rFonts w:ascii="Times New Roman" w:hAnsi="Times New Roman"/>
                <w:szCs w:val="28"/>
              </w:rPr>
            </w:pPr>
          </w:p>
        </w:tc>
        <w:tc>
          <w:tcPr>
            <w:tcW w:w="5220" w:type="dxa"/>
            <w:shd w:val="clear" w:color="auto" w:fill="auto"/>
          </w:tcPr>
          <w:p w:rsidR="00A7502B" w:rsidRPr="00D12FB0" w:rsidRDefault="00A7502B" w:rsidP="00401D22">
            <w:pPr>
              <w:spacing w:after="0" w:line="240" w:lineRule="auto"/>
              <w:ind w:right="-78"/>
              <w:jc w:val="right"/>
              <w:rPr>
                <w:rFonts w:ascii="Times New Roman" w:hAnsi="Times New Roman" w:cs="Times New Roman"/>
                <w:b/>
                <w:bCs/>
                <w:sz w:val="28"/>
                <w:szCs w:val="28"/>
              </w:rPr>
            </w:pPr>
            <w:r w:rsidRPr="00D12FB0">
              <w:rPr>
                <w:rFonts w:ascii="Times New Roman" w:hAnsi="Times New Roman" w:cs="Times New Roman"/>
                <w:b/>
                <w:bCs/>
                <w:sz w:val="28"/>
                <w:szCs w:val="28"/>
              </w:rPr>
              <w:t xml:space="preserve">         ĐẢNG CỘNG SẢN VIỆT NAM</w:t>
            </w:r>
          </w:p>
          <w:p w:rsidR="00A7502B" w:rsidRPr="00D226C7" w:rsidRDefault="00FD0A57" w:rsidP="00401D22">
            <w:pPr>
              <w:spacing w:after="0" w:line="240" w:lineRule="auto"/>
              <w:ind w:right="-78"/>
              <w:jc w:val="right"/>
              <w:rPr>
                <w:rFonts w:ascii="Times New Roman" w:hAnsi="Times New Roman" w:cs="Times New Roman"/>
                <w:b/>
                <w:bCs/>
                <w:sz w:val="28"/>
                <w:szCs w:val="28"/>
              </w:rPr>
            </w:pPr>
            <w:r w:rsidRPr="00FD0A57">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62.65pt;margin-top:1.5pt;width:189.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qU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"/>
              </w:pict>
            </w:r>
          </w:p>
          <w:p w:rsidR="00A7502B" w:rsidRPr="00D12FB0" w:rsidRDefault="00A7502B" w:rsidP="00CD58A1">
            <w:pPr>
              <w:spacing w:after="0" w:line="240" w:lineRule="auto"/>
              <w:ind w:right="-78"/>
              <w:jc w:val="right"/>
              <w:rPr>
                <w:rFonts w:ascii="Times New Roman" w:hAnsi="Times New Roman" w:cs="Times New Roman"/>
                <w:sz w:val="28"/>
                <w:szCs w:val="28"/>
              </w:rPr>
            </w:pPr>
            <w:r w:rsidRPr="00D12FB0">
              <w:rPr>
                <w:rFonts w:ascii="Times New Roman" w:hAnsi="Times New Roman" w:cs="Times New Roman"/>
                <w:i/>
                <w:sz w:val="28"/>
                <w:szCs w:val="28"/>
              </w:rPr>
              <w:t xml:space="preserve">       Q</w:t>
            </w:r>
            <w:r w:rsidRPr="00D12FB0">
              <w:rPr>
                <w:rFonts w:ascii="Times New Roman" w:hAnsi="Times New Roman" w:cs="Times New Roman"/>
                <w:i/>
                <w:iCs/>
                <w:sz w:val="28"/>
                <w:szCs w:val="28"/>
              </w:rPr>
              <w:t>uậ</w:t>
            </w:r>
            <w:r>
              <w:rPr>
                <w:rFonts w:ascii="Times New Roman" w:hAnsi="Times New Roman" w:cs="Times New Roman"/>
                <w:i/>
                <w:iCs/>
                <w:sz w:val="28"/>
                <w:szCs w:val="28"/>
              </w:rPr>
              <w:t xml:space="preserve">n 12, ngày </w:t>
            </w:r>
            <w:r w:rsidR="009A1AA7">
              <w:rPr>
                <w:rFonts w:ascii="Times New Roman" w:hAnsi="Times New Roman" w:cs="Times New Roman"/>
                <w:i/>
                <w:iCs/>
                <w:sz w:val="28"/>
                <w:szCs w:val="28"/>
              </w:rPr>
              <w:t>1</w:t>
            </w:r>
            <w:r w:rsidR="00CD58A1">
              <w:rPr>
                <w:rFonts w:ascii="Times New Roman" w:hAnsi="Times New Roman" w:cs="Times New Roman"/>
                <w:i/>
                <w:iCs/>
                <w:sz w:val="28"/>
                <w:szCs w:val="28"/>
              </w:rPr>
              <w:t xml:space="preserve">9 </w:t>
            </w:r>
            <w:r w:rsidRPr="00D12FB0">
              <w:rPr>
                <w:rFonts w:ascii="Times New Roman" w:hAnsi="Times New Roman" w:cs="Times New Roman"/>
                <w:i/>
                <w:iCs/>
                <w:sz w:val="28"/>
                <w:szCs w:val="28"/>
              </w:rPr>
              <w:t xml:space="preserve">tháng </w:t>
            </w:r>
            <w:r>
              <w:rPr>
                <w:rFonts w:ascii="Times New Roman" w:hAnsi="Times New Roman" w:cs="Times New Roman"/>
                <w:i/>
                <w:iCs/>
                <w:sz w:val="28"/>
                <w:szCs w:val="28"/>
              </w:rPr>
              <w:t>7</w:t>
            </w:r>
            <w:r w:rsidRPr="00D12FB0">
              <w:rPr>
                <w:rFonts w:ascii="Times New Roman" w:hAnsi="Times New Roman" w:cs="Times New Roman"/>
                <w:i/>
                <w:iCs/>
                <w:sz w:val="28"/>
                <w:szCs w:val="28"/>
              </w:rPr>
              <w:t xml:space="preserve"> năm 2021</w:t>
            </w:r>
          </w:p>
        </w:tc>
      </w:tr>
    </w:tbl>
    <w:p w:rsidR="00A7502B" w:rsidRDefault="00A7502B" w:rsidP="00A7502B">
      <w:pPr>
        <w:spacing w:before="120" w:after="120"/>
        <w:jc w:val="center"/>
        <w:rPr>
          <w:rFonts w:ascii="Times New Roman" w:hAnsi="Times New Roman" w:cs="Times New Roman"/>
          <w:b/>
          <w:sz w:val="28"/>
          <w:szCs w:val="28"/>
        </w:rPr>
      </w:pPr>
      <w:r w:rsidRPr="00A7502B">
        <w:rPr>
          <w:rFonts w:ascii="Times New Roman" w:hAnsi="Times New Roman" w:cs="Times New Roman"/>
          <w:b/>
          <w:sz w:val="28"/>
          <w:szCs w:val="28"/>
        </w:rPr>
        <w:t>TÀI LIỆU PHÁT THANH TUYÊN TRUYỀN</w:t>
      </w:r>
    </w:p>
    <w:p w:rsidR="00BF5156" w:rsidRPr="00A7502B" w:rsidRDefault="00BF5156" w:rsidP="00A7502B">
      <w:pPr>
        <w:spacing w:before="120" w:after="120"/>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sử</w:t>
      </w:r>
      <w:proofErr w:type="gramEnd"/>
      <w:r>
        <w:rPr>
          <w:rFonts w:ascii="Times New Roman" w:hAnsi="Times New Roman" w:cs="Times New Roman"/>
          <w:b/>
          <w:sz w:val="28"/>
          <w:szCs w:val="28"/>
        </w:rPr>
        <w:t xml:space="preserve"> dụng tuyên tuyền trong</w:t>
      </w:r>
      <w:r w:rsidR="00E665CD">
        <w:rPr>
          <w:rFonts w:ascii="Times New Roman" w:hAnsi="Times New Roman" w:cs="Times New Roman"/>
          <w:b/>
          <w:sz w:val="28"/>
          <w:szCs w:val="28"/>
        </w:rPr>
        <w:t xml:space="preserve"> khu cách ly tập trung</w:t>
      </w:r>
      <w:r>
        <w:rPr>
          <w:rFonts w:ascii="Times New Roman" w:hAnsi="Times New Roman" w:cs="Times New Roman"/>
          <w:b/>
          <w:sz w:val="28"/>
          <w:szCs w:val="28"/>
        </w:rPr>
        <w:t>)</w:t>
      </w:r>
    </w:p>
    <w:p w:rsidR="00BA6CE7" w:rsidRDefault="00E665CD"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tab/>
        <w:t>Trước tình hình dịch bệnh Covid-19 đang diễn biến phức t</w:t>
      </w:r>
      <w:r w:rsidR="00CD58A1">
        <w:rPr>
          <w:rFonts w:ascii="Times New Roman" w:hAnsi="Times New Roman" w:cs="Times New Roman"/>
          <w:sz w:val="28"/>
          <w:szCs w:val="28"/>
        </w:rPr>
        <w:t>ạ</w:t>
      </w:r>
      <w:r>
        <w:rPr>
          <w:rFonts w:ascii="Times New Roman" w:hAnsi="Times New Roman" w:cs="Times New Roman"/>
          <w:sz w:val="28"/>
          <w:szCs w:val="28"/>
        </w:rPr>
        <w:t>p, để sẵ</w:t>
      </w:r>
      <w:r w:rsidR="00F811F5">
        <w:rPr>
          <w:rFonts w:ascii="Times New Roman" w:hAnsi="Times New Roman" w:cs="Times New Roman"/>
          <w:sz w:val="28"/>
          <w:szCs w:val="28"/>
        </w:rPr>
        <w:t>n sà</w:t>
      </w:r>
      <w:r>
        <w:rPr>
          <w:rFonts w:ascii="Times New Roman" w:hAnsi="Times New Roman" w:cs="Times New Roman"/>
          <w:sz w:val="28"/>
          <w:szCs w:val="28"/>
        </w:rPr>
        <w:t>ng ứng phó với dịch bệnh</w:t>
      </w:r>
      <w:r w:rsidR="0073464B">
        <w:rPr>
          <w:rFonts w:ascii="Times New Roman" w:hAnsi="Times New Roman" w:cs="Times New Roman"/>
          <w:sz w:val="28"/>
          <w:szCs w:val="28"/>
        </w:rPr>
        <w:t>,</w:t>
      </w:r>
      <w:r>
        <w:rPr>
          <w:rFonts w:ascii="Times New Roman" w:hAnsi="Times New Roman" w:cs="Times New Roman"/>
          <w:sz w:val="28"/>
          <w:szCs w:val="28"/>
        </w:rPr>
        <w:t xml:space="preserve"> Thành phố, Quận và các phường đã thành lập các điểm cách ly y tế tập trung để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sức khỏe trong vòng 14 ngà</w:t>
      </w:r>
      <w:r w:rsidR="00BA6CE7">
        <w:rPr>
          <w:rFonts w:ascii="Times New Roman" w:hAnsi="Times New Roman" w:cs="Times New Roman"/>
          <w:sz w:val="28"/>
          <w:szCs w:val="28"/>
        </w:rPr>
        <w:t>y.</w:t>
      </w:r>
    </w:p>
    <w:p w:rsidR="00E665CD" w:rsidRDefault="00E665CD"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Mục đích của việc cách ly y tế tập trung là cách ly kiểm dịch để chúng ta kiểm soát được các nguồn lây nhiễm từ những nơi khác xâm nhập vào cộng đồng, hạn chế sự lây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của dịch bệnh trong cộng đồng dân cư</w:t>
      </w:r>
      <w:r w:rsidR="000C5E15">
        <w:rPr>
          <w:rFonts w:ascii="Times New Roman" w:hAnsi="Times New Roman" w:cs="Times New Roman"/>
          <w:sz w:val="28"/>
          <w:szCs w:val="28"/>
        </w:rPr>
        <w:t>. C</w:t>
      </w:r>
      <w:r>
        <w:rPr>
          <w:rFonts w:ascii="Times New Roman" w:hAnsi="Times New Roman" w:cs="Times New Roman"/>
          <w:sz w:val="28"/>
          <w:szCs w:val="28"/>
        </w:rPr>
        <w:t>húng ta đang ở trong khu cách ly nghĩa là chúng ta chưa bị bệnh nhưng có khả năng bị mắc bệnh, có 0</w:t>
      </w:r>
      <w:r w:rsidR="0073464B">
        <w:rPr>
          <w:rFonts w:ascii="Times New Roman" w:hAnsi="Times New Roman" w:cs="Times New Roman"/>
          <w:sz w:val="28"/>
          <w:szCs w:val="28"/>
        </w:rPr>
        <w:t>3</w:t>
      </w:r>
      <w:r>
        <w:rPr>
          <w:rFonts w:ascii="Times New Roman" w:hAnsi="Times New Roman" w:cs="Times New Roman"/>
          <w:sz w:val="28"/>
          <w:szCs w:val="28"/>
        </w:rPr>
        <w:t xml:space="preserve"> nhóm người phải được cách ly tập trung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ngành y tế, gồm: </w:t>
      </w:r>
    </w:p>
    <w:p w:rsidR="00E665CD" w:rsidRDefault="00E665CD"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Một là những người đã trở về hoặc từn</w:t>
      </w:r>
      <w:r w:rsidR="000C5E15">
        <w:rPr>
          <w:rFonts w:ascii="Times New Roman" w:hAnsi="Times New Roman" w:cs="Times New Roman"/>
          <w:sz w:val="28"/>
          <w:szCs w:val="28"/>
        </w:rPr>
        <w:t>g</w:t>
      </w:r>
      <w:r>
        <w:rPr>
          <w:rFonts w:ascii="Times New Roman" w:hAnsi="Times New Roman" w:cs="Times New Roman"/>
          <w:sz w:val="28"/>
          <w:szCs w:val="28"/>
        </w:rPr>
        <w:t xml:space="preserve"> đi qua vùng dịch ở một số quốc gia hoặc tất cả những người nhập cảnh.</w:t>
      </w:r>
      <w:proofErr w:type="gramEnd"/>
      <w:r>
        <w:rPr>
          <w:rFonts w:ascii="Times New Roman" w:hAnsi="Times New Roman" w:cs="Times New Roman"/>
          <w:sz w:val="28"/>
          <w:szCs w:val="28"/>
        </w:rPr>
        <w:t xml:space="preserve"> </w:t>
      </w:r>
    </w:p>
    <w:p w:rsidR="0073464B" w:rsidRDefault="00E665CD"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Hai là, </w:t>
      </w:r>
      <w:proofErr w:type="gramStart"/>
      <w:r>
        <w:rPr>
          <w:rFonts w:ascii="Times New Roman" w:hAnsi="Times New Roman" w:cs="Times New Roman"/>
          <w:sz w:val="28"/>
          <w:szCs w:val="28"/>
        </w:rPr>
        <w:t>nhóm  người</w:t>
      </w:r>
      <w:proofErr w:type="gramEnd"/>
      <w:r>
        <w:rPr>
          <w:rFonts w:ascii="Times New Roman" w:hAnsi="Times New Roman" w:cs="Times New Roman"/>
          <w:sz w:val="28"/>
          <w:szCs w:val="28"/>
        </w:rPr>
        <w:t xml:space="preserve"> có yếu tố có tiếp xúc gần với </w:t>
      </w:r>
      <w:r w:rsidR="0073464B">
        <w:rPr>
          <w:rFonts w:ascii="Times New Roman" w:hAnsi="Times New Roman" w:cs="Times New Roman"/>
          <w:sz w:val="28"/>
          <w:szCs w:val="28"/>
        </w:rPr>
        <w:t xml:space="preserve">các </w:t>
      </w:r>
      <w:r>
        <w:rPr>
          <w:rFonts w:ascii="Times New Roman" w:hAnsi="Times New Roman" w:cs="Times New Roman"/>
          <w:sz w:val="28"/>
          <w:szCs w:val="28"/>
        </w:rPr>
        <w:t>trường hợp xác định mắ</w:t>
      </w:r>
      <w:r w:rsidR="0073464B">
        <w:rPr>
          <w:rFonts w:ascii="Times New Roman" w:hAnsi="Times New Roman" w:cs="Times New Roman"/>
          <w:sz w:val="28"/>
          <w:szCs w:val="28"/>
        </w:rPr>
        <w:t>c Covid-19.</w:t>
      </w:r>
    </w:p>
    <w:p w:rsidR="00E665CD" w:rsidRDefault="00E665CD"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Ba là, các đối tượng khác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chỉ đạo của Thủ tướng Chính phủ hoặc Ban Chỉ đạo Quốc gia phòng, chống dịch Covid-19</w:t>
      </w:r>
    </w:p>
    <w:p w:rsidR="00E665CD" w:rsidRDefault="00E665CD"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tab/>
        <w:t>Việc cách ly y tế này nhằm kiểm soát sự lây nhiễm bệnh trong cộng đồng đã được quy định bởi Luật phòng chống bệnh truyền</w:t>
      </w:r>
      <w:r w:rsidR="008E0317">
        <w:rPr>
          <w:rFonts w:ascii="Times New Roman" w:hAnsi="Times New Roman" w:cs="Times New Roman"/>
          <w:sz w:val="28"/>
          <w:szCs w:val="28"/>
        </w:rPr>
        <w:t xml:space="preserve"> nhiễm và quy định chi tiết trong Nghị định 101 ngày 30 tháng </w:t>
      </w:r>
      <w:proofErr w:type="gramStart"/>
      <w:r w:rsidR="008E0317">
        <w:rPr>
          <w:rFonts w:ascii="Times New Roman" w:hAnsi="Times New Roman" w:cs="Times New Roman"/>
          <w:sz w:val="28"/>
          <w:szCs w:val="28"/>
        </w:rPr>
        <w:t>9  năm</w:t>
      </w:r>
      <w:proofErr w:type="gramEnd"/>
      <w:r w:rsidR="008E0317">
        <w:rPr>
          <w:rFonts w:ascii="Times New Roman" w:hAnsi="Times New Roman" w:cs="Times New Roman"/>
          <w:sz w:val="28"/>
          <w:szCs w:val="28"/>
        </w:rPr>
        <w:t xml:space="preserve"> 2010 </w:t>
      </w:r>
      <w:r w:rsidR="0073464B">
        <w:rPr>
          <w:rFonts w:ascii="Times New Roman" w:hAnsi="Times New Roman" w:cs="Times New Roman"/>
          <w:sz w:val="28"/>
          <w:szCs w:val="28"/>
        </w:rPr>
        <w:t xml:space="preserve">cũng như </w:t>
      </w:r>
      <w:r w:rsidR="008E0317">
        <w:rPr>
          <w:rFonts w:ascii="Times New Roman" w:hAnsi="Times New Roman" w:cs="Times New Roman"/>
          <w:sz w:val="28"/>
          <w:szCs w:val="28"/>
        </w:rPr>
        <w:t>các văn bản liên quan khác</w:t>
      </w:r>
      <w:r w:rsidR="0073464B">
        <w:rPr>
          <w:rFonts w:ascii="Times New Roman" w:hAnsi="Times New Roman" w:cs="Times New Roman"/>
          <w:sz w:val="28"/>
          <w:szCs w:val="28"/>
        </w:rPr>
        <w:t>. T</w:t>
      </w:r>
      <w:r w:rsidR="008E0317">
        <w:rPr>
          <w:rFonts w:ascii="Times New Roman" w:hAnsi="Times New Roman" w:cs="Times New Roman"/>
          <w:sz w:val="28"/>
          <w:szCs w:val="28"/>
        </w:rPr>
        <w:t xml:space="preserve">heo đó những người đã được chỉ định cách ly y tế là phải thực hiện nghiêm quyết định cách ly, nếu </w:t>
      </w:r>
      <w:proofErr w:type="gramStart"/>
      <w:r w:rsidR="008E0317">
        <w:rPr>
          <w:rFonts w:ascii="Times New Roman" w:hAnsi="Times New Roman" w:cs="Times New Roman"/>
          <w:sz w:val="28"/>
          <w:szCs w:val="28"/>
        </w:rPr>
        <w:t>vi</w:t>
      </w:r>
      <w:proofErr w:type="gramEnd"/>
      <w:r w:rsidR="008E0317">
        <w:rPr>
          <w:rFonts w:ascii="Times New Roman" w:hAnsi="Times New Roman" w:cs="Times New Roman"/>
          <w:sz w:val="28"/>
          <w:szCs w:val="28"/>
        </w:rPr>
        <w:t xml:space="preserve"> phạm thì sẽ bị xử phạt theo quy định, mức phạt tiền có thể </w:t>
      </w:r>
      <w:r w:rsidR="0073464B">
        <w:rPr>
          <w:rFonts w:ascii="Times New Roman" w:hAnsi="Times New Roman" w:cs="Times New Roman"/>
          <w:sz w:val="28"/>
          <w:szCs w:val="28"/>
        </w:rPr>
        <w:t xml:space="preserve">lên </w:t>
      </w:r>
      <w:r w:rsidR="008E0317">
        <w:rPr>
          <w:rFonts w:ascii="Times New Roman" w:hAnsi="Times New Roman" w:cs="Times New Roman"/>
          <w:sz w:val="28"/>
          <w:szCs w:val="28"/>
        </w:rPr>
        <w:t xml:space="preserve">đến 200 triệu và nếu xử lý hình sự có thể đến mức 12 năm tù. </w:t>
      </w:r>
    </w:p>
    <w:p w:rsidR="008E0317" w:rsidRDefault="008E0317"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Do vậy, yêu cầu người đang áp dụng cách ly y tế phải triệt để tuân thủ những nội quy của khu cách ly </w:t>
      </w:r>
      <w:r w:rsidR="000C5E15">
        <w:rPr>
          <w:rFonts w:ascii="Times New Roman" w:hAnsi="Times New Roman" w:cs="Times New Roman"/>
          <w:sz w:val="28"/>
          <w:szCs w:val="28"/>
        </w:rPr>
        <w:t xml:space="preserve">như </w:t>
      </w:r>
      <w:r>
        <w:rPr>
          <w:rFonts w:ascii="Times New Roman" w:hAnsi="Times New Roman" w:cs="Times New Roman"/>
          <w:sz w:val="28"/>
          <w:szCs w:val="28"/>
        </w:rPr>
        <w:t>phải mang khẩu trang, hạn chế tiếp xúc với những người xung quan</w:t>
      </w:r>
      <w:r w:rsidR="005A27E5">
        <w:rPr>
          <w:rFonts w:ascii="Times New Roman" w:hAnsi="Times New Roman" w:cs="Times New Roman"/>
          <w:sz w:val="28"/>
          <w:szCs w:val="28"/>
        </w:rPr>
        <w:t xml:space="preserve">h. Tuyệt đối không được đi ra khỏi khu vực cách ly, giữ khoảng cách với người </w:t>
      </w:r>
      <w:proofErr w:type="gramStart"/>
      <w:r w:rsidR="005A27E5">
        <w:rPr>
          <w:rFonts w:ascii="Times New Roman" w:hAnsi="Times New Roman" w:cs="Times New Roman"/>
          <w:sz w:val="28"/>
          <w:szCs w:val="28"/>
        </w:rPr>
        <w:t>chung</w:t>
      </w:r>
      <w:proofErr w:type="gramEnd"/>
      <w:r w:rsidR="005A27E5">
        <w:rPr>
          <w:rFonts w:ascii="Times New Roman" w:hAnsi="Times New Roman" w:cs="Times New Roman"/>
          <w:sz w:val="28"/>
          <w:szCs w:val="28"/>
        </w:rPr>
        <w:t xml:space="preserve"> phòng, không giao lưu giữa các phòng, thậm chí không nên ra khỏ</w:t>
      </w:r>
      <w:r w:rsidR="000C5E15">
        <w:rPr>
          <w:rFonts w:ascii="Times New Roman" w:hAnsi="Times New Roman" w:cs="Times New Roman"/>
          <w:sz w:val="28"/>
          <w:szCs w:val="28"/>
        </w:rPr>
        <w:t xml:space="preserve">i phòng, tuân thủ các quy định về vệ sinh cá nhân…Đối với những người xung quanh, không có phận sự là không được ra vào khu cách ly. </w:t>
      </w:r>
      <w:proofErr w:type="gramStart"/>
      <w:r w:rsidR="000C5E15">
        <w:rPr>
          <w:rFonts w:ascii="Times New Roman" w:hAnsi="Times New Roman" w:cs="Times New Roman"/>
          <w:sz w:val="28"/>
          <w:szCs w:val="28"/>
        </w:rPr>
        <w:t>Trong suốt quá trình cách ly, nếu người cách ly có triệu chứng nghi ngờ bệnh hay có vấn đề về sức khỏe, phải báo ngay cho nhân viên y tế phụ trách.</w:t>
      </w:r>
      <w:proofErr w:type="gramEnd"/>
      <w:r w:rsidR="000C5E15">
        <w:rPr>
          <w:rFonts w:ascii="Times New Roman" w:hAnsi="Times New Roman" w:cs="Times New Roman"/>
          <w:sz w:val="28"/>
          <w:szCs w:val="28"/>
        </w:rPr>
        <w:t xml:space="preserve"> </w:t>
      </w:r>
    </w:p>
    <w:p w:rsidR="0073464B" w:rsidRDefault="005A27E5" w:rsidP="00940106">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ab/>
        <w:t>Do yêu cầu nghiêm ngặt của khu cách ly nên điều kiện ăn uống, nghĩ ngơi và sinh hoạt cá nhân sẽ có một số khó khăn nhất định</w:t>
      </w:r>
      <w:r w:rsidR="0073464B">
        <w:rPr>
          <w:rFonts w:ascii="Times New Roman" w:hAnsi="Times New Roman" w:cs="Times New Roman"/>
          <w:sz w:val="28"/>
          <w:szCs w:val="28"/>
        </w:rPr>
        <w:t xml:space="preserve">. </w:t>
      </w:r>
      <w:proofErr w:type="gramStart"/>
      <w:r w:rsidR="0073464B">
        <w:rPr>
          <w:rFonts w:ascii="Times New Roman" w:hAnsi="Times New Roman" w:cs="Times New Roman"/>
          <w:sz w:val="28"/>
          <w:szCs w:val="28"/>
        </w:rPr>
        <w:t>Hiện nay,</w:t>
      </w:r>
      <w:r>
        <w:rPr>
          <w:rFonts w:ascii="Times New Roman" w:hAnsi="Times New Roman" w:cs="Times New Roman"/>
          <w:sz w:val="28"/>
          <w:szCs w:val="28"/>
        </w:rPr>
        <w:t xml:space="preserve"> Quận c</w:t>
      </w:r>
      <w:r w:rsidR="0073464B">
        <w:rPr>
          <w:rFonts w:ascii="Times New Roman" w:hAnsi="Times New Roman" w:cs="Times New Roman"/>
          <w:sz w:val="28"/>
          <w:szCs w:val="28"/>
        </w:rPr>
        <w:t>òn</w:t>
      </w:r>
      <w:r>
        <w:rPr>
          <w:rFonts w:ascii="Times New Roman" w:hAnsi="Times New Roman" w:cs="Times New Roman"/>
          <w:sz w:val="28"/>
          <w:szCs w:val="28"/>
        </w:rPr>
        <w:t xml:space="preserve"> nhiều khu cách ly tập trung trong khi nhân viên y tế không đủ, lực lượng phục vụ </w:t>
      </w:r>
      <w:r w:rsidR="0073464B">
        <w:rPr>
          <w:rFonts w:ascii="Times New Roman" w:hAnsi="Times New Roman" w:cs="Times New Roman"/>
          <w:sz w:val="28"/>
          <w:szCs w:val="28"/>
        </w:rPr>
        <w:t xml:space="preserve">còn thiếu </w:t>
      </w:r>
      <w:r>
        <w:rPr>
          <w:rFonts w:ascii="Times New Roman" w:hAnsi="Times New Roman" w:cs="Times New Roman"/>
          <w:sz w:val="28"/>
          <w:szCs w:val="28"/>
        </w:rPr>
        <w:t>nên rấ</w:t>
      </w:r>
      <w:r w:rsidR="000C5E15">
        <w:rPr>
          <w:rFonts w:ascii="Times New Roman" w:hAnsi="Times New Roman" w:cs="Times New Roman"/>
          <w:sz w:val="28"/>
          <w:szCs w:val="28"/>
        </w:rPr>
        <w:t>t mong bà con trong khu cách ly tập trung hết sức thông cảm và chia sẻ</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C5E15">
        <w:rPr>
          <w:rFonts w:ascii="Times New Roman" w:hAnsi="Times New Roman" w:cs="Times New Roman"/>
          <w:sz w:val="28"/>
          <w:szCs w:val="28"/>
        </w:rPr>
        <w:t xml:space="preserve">Ban Chỉ đạo phòng chống Covid -19 Quận, phường đang nỗ lực khắc phục khó khăn, bất cập để phục vụ tốt hơn nữa cho bà con Nhân dân. </w:t>
      </w:r>
    </w:p>
    <w:p w:rsidR="005A27E5" w:rsidRDefault="005A27E5" w:rsidP="0073464B">
      <w:pPr>
        <w:spacing w:before="120" w:after="120"/>
        <w:ind w:firstLine="720"/>
        <w:jc w:val="both"/>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t>Với truyền thống đoàn kết yêu thương và chia sẻ trong lúc khó khăn hoạn nạn của dân tộc Việt Nam, chắc chắn chúng ta sớm vượt qua đại dịch để cuộc sống trở lại bình thường mới.</w:t>
      </w:r>
      <w:proofErr w:type="gramEnd"/>
      <w:r>
        <w:rPr>
          <w:rFonts w:ascii="Times New Roman" w:hAnsi="Times New Roman" w:cs="Times New Roman"/>
          <w:sz w:val="28"/>
          <w:szCs w:val="28"/>
        </w:rPr>
        <w:t xml:space="preserve">  </w:t>
      </w:r>
    </w:p>
    <w:p w:rsidR="00BF5156" w:rsidRDefault="005964D7" w:rsidP="00E665CD">
      <w:pPr>
        <w:spacing w:before="120" w:after="120"/>
        <w:jc w:val="both"/>
        <w:rPr>
          <w:rFonts w:ascii="Times New Roman" w:hAnsi="Times New Roman" w:cs="Times New Roman"/>
          <w:sz w:val="28"/>
          <w:szCs w:val="28"/>
        </w:rPr>
      </w:pPr>
      <w:r>
        <w:rPr>
          <w:rFonts w:ascii="Times New Roman" w:hAnsi="Times New Roman" w:cs="Times New Roman"/>
          <w:sz w:val="28"/>
          <w:szCs w:val="28"/>
        </w:rPr>
        <w:tab/>
      </w:r>
    </w:p>
    <w:p w:rsidR="00BF5156" w:rsidRPr="00B01296" w:rsidRDefault="00BF5156" w:rsidP="00BF5156">
      <w:pPr>
        <w:spacing w:before="120" w:after="120"/>
        <w:ind w:firstLine="720"/>
        <w:jc w:val="right"/>
        <w:rPr>
          <w:rFonts w:ascii="Times New Roman" w:hAnsi="Times New Roman" w:cs="Times New Roman"/>
          <w:b/>
          <w:sz w:val="28"/>
          <w:szCs w:val="28"/>
        </w:rPr>
      </w:pPr>
      <w:r w:rsidRPr="00B01296">
        <w:rPr>
          <w:rFonts w:ascii="Times New Roman" w:hAnsi="Times New Roman" w:cs="Times New Roman"/>
          <w:b/>
          <w:sz w:val="28"/>
          <w:szCs w:val="28"/>
        </w:rPr>
        <w:t>BAN TUYÊN GIÁO QUẬN ỦY</w:t>
      </w:r>
    </w:p>
    <w:p w:rsidR="00BF5156" w:rsidRDefault="00BF5156" w:rsidP="009A1AA7">
      <w:pPr>
        <w:spacing w:before="120" w:after="120"/>
        <w:ind w:firstLine="720"/>
        <w:jc w:val="both"/>
        <w:rPr>
          <w:rFonts w:ascii="Times New Roman" w:hAnsi="Times New Roman" w:cs="Times New Roman"/>
          <w:sz w:val="28"/>
          <w:szCs w:val="28"/>
        </w:rPr>
      </w:pPr>
    </w:p>
    <w:sectPr w:rsidR="00BF5156" w:rsidSect="00A7502B">
      <w:pgSz w:w="12240" w:h="15840"/>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20"/>
  <w:drawingGridHorizontalSpacing w:val="110"/>
  <w:displayHorizontalDrawingGridEvery w:val="2"/>
  <w:characterSpacingControl w:val="doNotCompress"/>
  <w:compat/>
  <w:rsids>
    <w:rsidRoot w:val="005964D7"/>
    <w:rsid w:val="00011ED1"/>
    <w:rsid w:val="000C5E15"/>
    <w:rsid w:val="000D4A6D"/>
    <w:rsid w:val="00153319"/>
    <w:rsid w:val="00153BFD"/>
    <w:rsid w:val="001C5366"/>
    <w:rsid w:val="001F72DD"/>
    <w:rsid w:val="003B7C45"/>
    <w:rsid w:val="003F5B6A"/>
    <w:rsid w:val="004636D5"/>
    <w:rsid w:val="004E7EFB"/>
    <w:rsid w:val="004F1D38"/>
    <w:rsid w:val="00526F5A"/>
    <w:rsid w:val="005333FD"/>
    <w:rsid w:val="00561A08"/>
    <w:rsid w:val="00577E0D"/>
    <w:rsid w:val="005964D7"/>
    <w:rsid w:val="005A27E5"/>
    <w:rsid w:val="006134EC"/>
    <w:rsid w:val="006D2D24"/>
    <w:rsid w:val="006D6D0C"/>
    <w:rsid w:val="0073464B"/>
    <w:rsid w:val="008A756A"/>
    <w:rsid w:val="008B4699"/>
    <w:rsid w:val="008E0317"/>
    <w:rsid w:val="00904A58"/>
    <w:rsid w:val="00940106"/>
    <w:rsid w:val="00975758"/>
    <w:rsid w:val="009A1AA7"/>
    <w:rsid w:val="009C1DAA"/>
    <w:rsid w:val="009C3234"/>
    <w:rsid w:val="00A7502B"/>
    <w:rsid w:val="00A8035B"/>
    <w:rsid w:val="00AC444D"/>
    <w:rsid w:val="00B01296"/>
    <w:rsid w:val="00BA6CE7"/>
    <w:rsid w:val="00BB7E06"/>
    <w:rsid w:val="00BC2359"/>
    <w:rsid w:val="00BC5CF8"/>
    <w:rsid w:val="00BF5156"/>
    <w:rsid w:val="00C16B2F"/>
    <w:rsid w:val="00C64892"/>
    <w:rsid w:val="00C82B78"/>
    <w:rsid w:val="00CD58A1"/>
    <w:rsid w:val="00D3335C"/>
    <w:rsid w:val="00D86FD5"/>
    <w:rsid w:val="00E13D8B"/>
    <w:rsid w:val="00E665CD"/>
    <w:rsid w:val="00E950CA"/>
    <w:rsid w:val="00EE2D7C"/>
    <w:rsid w:val="00EE2F9A"/>
    <w:rsid w:val="00F54769"/>
    <w:rsid w:val="00F811F5"/>
    <w:rsid w:val="00FD0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7C"/>
  </w:style>
  <w:style w:type="paragraph" w:styleId="Heading1">
    <w:name w:val="heading 1"/>
    <w:basedOn w:val="Normal"/>
    <w:next w:val="Normal"/>
    <w:link w:val="Heading1Char"/>
    <w:qFormat/>
    <w:rsid w:val="00A7502B"/>
    <w:pPr>
      <w:keepNext/>
      <w:spacing w:after="0" w:line="240" w:lineRule="auto"/>
      <w:outlineLvl w:val="0"/>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E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E06"/>
    <w:rPr>
      <w:b/>
      <w:bCs/>
    </w:rPr>
  </w:style>
  <w:style w:type="character" w:styleId="Hyperlink">
    <w:name w:val="Hyperlink"/>
    <w:basedOn w:val="DefaultParagraphFont"/>
    <w:uiPriority w:val="99"/>
    <w:semiHidden/>
    <w:unhideWhenUsed/>
    <w:rsid w:val="00BB7E06"/>
    <w:rPr>
      <w:color w:val="0000FF"/>
      <w:u w:val="single"/>
    </w:rPr>
  </w:style>
  <w:style w:type="character" w:customStyle="1" w:styleId="Heading1Char">
    <w:name w:val="Heading 1 Char"/>
    <w:basedOn w:val="DefaultParagraphFont"/>
    <w:link w:val="Heading1"/>
    <w:rsid w:val="00A7502B"/>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AC4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4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34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8B26-63D7-4474-98BC-26593671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4</cp:revision>
  <cp:lastPrinted>2021-07-19T08:44:00Z</cp:lastPrinted>
  <dcterms:created xsi:type="dcterms:W3CDTF">2021-07-19T08:38:00Z</dcterms:created>
  <dcterms:modified xsi:type="dcterms:W3CDTF">2021-07-19T08:46:00Z</dcterms:modified>
</cp:coreProperties>
</file>